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12DA" w14:textId="77777777" w:rsidR="00622CE1" w:rsidRDefault="00622CE1" w:rsidP="00622C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EB73A" wp14:editId="0C37FC79">
                <wp:simplePos x="0" y="0"/>
                <wp:positionH relativeFrom="column">
                  <wp:posOffset>3015343</wp:posOffset>
                </wp:positionH>
                <wp:positionV relativeFrom="paragraph">
                  <wp:posOffset>0</wp:posOffset>
                </wp:positionV>
                <wp:extent cx="3524250" cy="904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2A2BF" w14:textId="35288606" w:rsidR="00622CE1" w:rsidRPr="00DD2E7D" w:rsidRDefault="00B05506" w:rsidP="00622CE1">
                            <w:pPr>
                              <w:spacing w:after="0"/>
                              <w:rPr>
                                <w:rFonts w:ascii="Catamaran" w:hAnsi="Catamaran" w:cs="Catamaran"/>
                                <w:b/>
                                <w:bCs/>
                                <w:color w:val="484849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 xml:space="preserve">Facilitator </w:t>
                            </w:r>
                            <w:r w:rsidR="00DA087E"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>Team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 xml:space="preserve"> </w:t>
                            </w:r>
                            <w:r w:rsidR="002549A1"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>Protocols</w:t>
                            </w:r>
                          </w:p>
                          <w:p w14:paraId="35BCF342" w14:textId="777C7502" w:rsidR="00622CE1" w:rsidRDefault="00FA0694" w:rsidP="00622CE1"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8"/>
                              </w:rPr>
                              <w:t xml:space="preserve">MS </w:t>
                            </w:r>
                            <w:r w:rsidR="00DA087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8"/>
                              </w:rPr>
                              <w:t>Team’s Meeting Prep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EB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45pt;margin-top:0;width:277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" filled="f" stroked="f" strokeweight=".5pt">
                <v:textbox>
                  <w:txbxContent>
                    <w:p w14:paraId="1A12A2BF" w14:textId="35288606" w:rsidR="00622CE1" w:rsidRPr="00DD2E7D" w:rsidRDefault="00B05506" w:rsidP="00622CE1">
                      <w:pPr>
                        <w:spacing w:after="0"/>
                        <w:rPr>
                          <w:rFonts w:ascii="Catamaran" w:hAnsi="Catamaran" w:cs="Catamaran"/>
                          <w:b/>
                          <w:bCs/>
                          <w:color w:val="484849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 xml:space="preserve">Facilitator </w:t>
                      </w:r>
                      <w:r w:rsidR="00DA087E"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>Team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 xml:space="preserve"> </w:t>
                      </w:r>
                      <w:r w:rsidR="002549A1"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>Protocols</w:t>
                      </w:r>
                    </w:p>
                    <w:p w14:paraId="35BCF342" w14:textId="777C7502" w:rsidR="00622CE1" w:rsidRDefault="00FA0694" w:rsidP="00622CE1"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8"/>
                        </w:rPr>
                        <w:t xml:space="preserve">MS </w:t>
                      </w:r>
                      <w:r w:rsidR="00DA087E"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8"/>
                        </w:rPr>
                        <w:t>Team’s Meeting Prep Steps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D5D9C" wp14:editId="795D1797">
                <wp:simplePos x="0" y="0"/>
                <wp:positionH relativeFrom="margin">
                  <wp:align>center</wp:align>
                </wp:positionH>
                <wp:positionV relativeFrom="page">
                  <wp:posOffset>1270</wp:posOffset>
                </wp:positionV>
                <wp:extent cx="7753350" cy="1828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9AA5" w14:textId="77777777" w:rsidR="00622CE1" w:rsidRDefault="00622CE1" w:rsidP="00622C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BB4BC" wp14:editId="47015754">
                                  <wp:extent cx="3265170" cy="1728470"/>
                                  <wp:effectExtent l="0" t="0" r="0" b="0"/>
                                  <wp:docPr id="1" name="Picture 1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7CjqXS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5170" cy="1728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5D9C" id="_x0000_s1027" type="#_x0000_t202" style="position:absolute;margin-left:0;margin-top:.1pt;width:610.5pt;height:2in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" filled="f" stroked="f">
                <v:textbox>
                  <w:txbxContent>
                    <w:p w14:paraId="4D339AA5" w14:textId="77777777" w:rsidR="00622CE1" w:rsidRDefault="00622CE1" w:rsidP="00622CE1">
                      <w:r>
                        <w:rPr>
                          <w:noProof/>
                        </w:rPr>
                        <w:drawing>
                          <wp:inline distT="0" distB="0" distL="0" distR="0" wp14:anchorId="286BB4BC" wp14:editId="47015754">
                            <wp:extent cx="3265170" cy="1728470"/>
                            <wp:effectExtent l="0" t="0" r="0" b="0"/>
                            <wp:docPr id="1" name="Picture 1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7CjqXS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5170" cy="1728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15FE6CC" w14:textId="77777777" w:rsidR="00622CE1" w:rsidRDefault="00622CE1" w:rsidP="00622CE1"/>
    <w:p w14:paraId="37260364" w14:textId="77777777" w:rsidR="00622CE1" w:rsidRDefault="00622CE1" w:rsidP="00622C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EE79B" wp14:editId="6AE7E093">
                <wp:simplePos x="0" y="0"/>
                <wp:positionH relativeFrom="page">
                  <wp:align>right</wp:align>
                </wp:positionH>
                <wp:positionV relativeFrom="paragraph">
                  <wp:posOffset>243930</wp:posOffset>
                </wp:positionV>
                <wp:extent cx="7753350" cy="10886"/>
                <wp:effectExtent l="0" t="0" r="1905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108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68A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4259C" id="Straight Connector 3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9.3pt,19.2pt" to="1169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" strokecolor="#268ab2" strokeweight="1.5pt">
                <v:stroke joinstyle="miter"/>
                <w10:wrap anchorx="page"/>
              </v:line>
            </w:pict>
          </mc:Fallback>
        </mc:AlternateContent>
      </w:r>
    </w:p>
    <w:p w14:paraId="485CE0A7" w14:textId="77777777" w:rsidR="00622CE1" w:rsidRPr="000D3D1D" w:rsidRDefault="00622CE1" w:rsidP="00622CE1">
      <w:pPr>
        <w:rPr>
          <w:rFonts w:ascii="Arial" w:hAnsi="Arial" w:cs="Arial"/>
          <w:sz w:val="24"/>
          <w:szCs w:val="24"/>
        </w:rPr>
      </w:pPr>
    </w:p>
    <w:p w14:paraId="2E2351E4" w14:textId="183B4FB4" w:rsidR="00622CE1" w:rsidRPr="000D3D1D" w:rsidRDefault="0093253B" w:rsidP="00622CE1">
      <w:pPr>
        <w:shd w:val="clear" w:color="auto" w:fill="E0E0E0"/>
        <w:rPr>
          <w:rFonts w:ascii="Arial" w:hAnsi="Arial" w:cs="Arial"/>
          <w:b/>
          <w:sz w:val="24"/>
          <w:szCs w:val="24"/>
        </w:rPr>
      </w:pPr>
      <w:bookmarkStart w:id="0" w:name="_Hlk86842302"/>
      <w:r>
        <w:rPr>
          <w:rFonts w:ascii="Arial" w:hAnsi="Arial" w:cs="Arial"/>
          <w:b/>
          <w:sz w:val="24"/>
          <w:szCs w:val="24"/>
        </w:rPr>
        <w:t>Purpose</w:t>
      </w:r>
      <w:r w:rsidR="007E5827">
        <w:rPr>
          <w:rFonts w:ascii="Arial" w:hAnsi="Arial" w:cs="Arial"/>
          <w:b/>
          <w:sz w:val="24"/>
          <w:szCs w:val="24"/>
        </w:rPr>
        <w:tab/>
      </w:r>
    </w:p>
    <w:p w14:paraId="64B5B175" w14:textId="7D343F38" w:rsidR="00390025" w:rsidRDefault="00FA0694" w:rsidP="00622C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 </w:t>
      </w:r>
      <w:r w:rsidR="008D2EA7">
        <w:rPr>
          <w:rFonts w:ascii="Arial" w:hAnsi="Arial" w:cs="Arial"/>
          <w:sz w:val="24"/>
          <w:szCs w:val="24"/>
        </w:rPr>
        <w:t xml:space="preserve">Teams provides meeting rooms </w:t>
      </w:r>
      <w:r w:rsidR="001501F4">
        <w:rPr>
          <w:rFonts w:ascii="Arial" w:hAnsi="Arial" w:cs="Arial"/>
          <w:sz w:val="24"/>
          <w:szCs w:val="24"/>
        </w:rPr>
        <w:t xml:space="preserve">to support facilitators in delivering our courses to our clients. This document’s purpose is to provide a single source document to support facilitators in creating and delivering a positive experience using MS Teams. </w:t>
      </w:r>
    </w:p>
    <w:p w14:paraId="30538851" w14:textId="77777777" w:rsidR="00622CE1" w:rsidRPr="000D3D1D" w:rsidRDefault="00622CE1" w:rsidP="00622CE1">
      <w:pPr>
        <w:rPr>
          <w:rFonts w:ascii="Arial" w:hAnsi="Arial" w:cs="Arial"/>
          <w:sz w:val="24"/>
          <w:szCs w:val="24"/>
        </w:rPr>
      </w:pPr>
    </w:p>
    <w:p w14:paraId="1CF70C0C" w14:textId="2B32B982" w:rsidR="00622CE1" w:rsidRPr="000D3D1D" w:rsidRDefault="0093253B" w:rsidP="00622CE1">
      <w:pPr>
        <w:shd w:val="clear" w:color="auto" w:fill="E0E0E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Intended Results </w:t>
      </w:r>
    </w:p>
    <w:p w14:paraId="1095ED3B" w14:textId="2B556168" w:rsidR="00145039" w:rsidRPr="00961D98" w:rsidRDefault="00145039" w:rsidP="00961D9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Ease of use/</w:t>
      </w:r>
      <w:r w:rsidR="00AF0B83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etter experience for Facilitators</w:t>
      </w:r>
    </w:p>
    <w:p w14:paraId="3569E90A" w14:textId="4D58AB4A" w:rsidR="00145039" w:rsidRDefault="000F5491" w:rsidP="0093253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Fewer </w:t>
      </w:r>
      <w:r w:rsidR="00145039">
        <w:rPr>
          <w:rFonts w:ascii="Arial" w:hAnsi="Arial" w:cs="Arial"/>
          <w:sz w:val="24"/>
          <w:szCs w:val="24"/>
        </w:rPr>
        <w:t>errors, resulting in increased client feedback and additional revenue booked</w:t>
      </w:r>
      <w:r w:rsidR="001C0780">
        <w:rPr>
          <w:rFonts w:ascii="Arial" w:hAnsi="Arial" w:cs="Arial"/>
          <w:sz w:val="24"/>
          <w:szCs w:val="24"/>
        </w:rPr>
        <w:t>.</w:t>
      </w:r>
    </w:p>
    <w:p w14:paraId="55473FAD" w14:textId="4747409A" w:rsidR="00F34EBF" w:rsidRPr="00A159C8" w:rsidRDefault="00A159C8" w:rsidP="00A159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Improved process and experience for Facilitators and participants</w:t>
      </w:r>
    </w:p>
    <w:p w14:paraId="04F68C47" w14:textId="77777777" w:rsidR="0093253B" w:rsidRPr="0093253B" w:rsidRDefault="0093253B" w:rsidP="00896A5B">
      <w:pPr>
        <w:pStyle w:val="ListParagraph"/>
        <w:rPr>
          <w:rFonts w:ascii="Arial" w:hAnsi="Arial" w:cs="Arial"/>
          <w:sz w:val="24"/>
          <w:szCs w:val="24"/>
        </w:rPr>
      </w:pPr>
    </w:p>
    <w:p w14:paraId="392A5B47" w14:textId="14320606" w:rsidR="00622CE1" w:rsidRPr="000D3D1D" w:rsidRDefault="00B05506" w:rsidP="00622CE1">
      <w:pPr>
        <w:shd w:val="clear" w:color="auto" w:fill="E0E0E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Facilitator</w:t>
      </w:r>
      <w:r w:rsidR="00A159C8">
        <w:rPr>
          <w:rFonts w:ascii="Arial" w:hAnsi="Arial" w:cs="Arial"/>
          <w:b/>
          <w:sz w:val="24"/>
          <w:szCs w:val="24"/>
        </w:rPr>
        <w:t xml:space="preserve"> </w:t>
      </w:r>
      <w:r w:rsidR="001C0780">
        <w:rPr>
          <w:rFonts w:ascii="Arial" w:hAnsi="Arial" w:cs="Arial"/>
          <w:b/>
          <w:sz w:val="24"/>
          <w:szCs w:val="24"/>
        </w:rPr>
        <w:t xml:space="preserve">- </w:t>
      </w:r>
      <w:r w:rsidR="00A159C8">
        <w:rPr>
          <w:rFonts w:ascii="Arial" w:hAnsi="Arial" w:cs="Arial"/>
          <w:b/>
          <w:sz w:val="24"/>
          <w:szCs w:val="24"/>
        </w:rPr>
        <w:t>Set up</w:t>
      </w:r>
      <w:r w:rsidR="00A159C8">
        <w:rPr>
          <w:rFonts w:ascii="Arial" w:hAnsi="Arial" w:cs="Arial"/>
          <w:b/>
          <w:sz w:val="24"/>
          <w:szCs w:val="24"/>
        </w:rPr>
        <w:tab/>
        <w:t>Prior to Delivery</w:t>
      </w:r>
    </w:p>
    <w:bookmarkEnd w:id="0"/>
    <w:p w14:paraId="0277E68A" w14:textId="503593B7" w:rsidR="00FA0694" w:rsidRDefault="00E87E46" w:rsidP="00A159C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RECOMMENDATION: A second monitor significantly increases the </w:t>
      </w:r>
      <w:r w:rsidR="003743A7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acilitators ability to successfully </w:t>
      </w:r>
      <w:r w:rsidR="00F10A35">
        <w:rPr>
          <w:rFonts w:ascii="Arial" w:hAnsi="Arial" w:cs="Arial"/>
          <w:sz w:val="24"/>
          <w:szCs w:val="24"/>
        </w:rPr>
        <w:t>facilitate the class and monitor activities while doing so. You may have a 2</w:t>
      </w:r>
      <w:r w:rsidR="00F10A35" w:rsidRPr="00F10A35">
        <w:rPr>
          <w:rFonts w:ascii="Arial" w:hAnsi="Arial" w:cs="Arial"/>
          <w:sz w:val="24"/>
          <w:szCs w:val="24"/>
          <w:vertAlign w:val="superscript"/>
        </w:rPr>
        <w:t>nd</w:t>
      </w:r>
      <w:r w:rsidR="00F10A35">
        <w:rPr>
          <w:rFonts w:ascii="Arial" w:hAnsi="Arial" w:cs="Arial"/>
          <w:sz w:val="24"/>
          <w:szCs w:val="24"/>
        </w:rPr>
        <w:t xml:space="preserve"> monitor in your home office however having one while traveling is also beneficial. </w:t>
      </w:r>
      <w:r w:rsidR="00FA0694">
        <w:rPr>
          <w:rFonts w:ascii="Arial" w:hAnsi="Arial" w:cs="Arial"/>
          <w:sz w:val="24"/>
          <w:szCs w:val="24"/>
        </w:rPr>
        <w:t>Here are two</w:t>
      </w:r>
      <w:r w:rsidR="001A52DD">
        <w:rPr>
          <w:rFonts w:ascii="Arial" w:hAnsi="Arial" w:cs="Arial"/>
          <w:sz w:val="24"/>
          <w:szCs w:val="24"/>
        </w:rPr>
        <w:t xml:space="preserve"> portable 2</w:t>
      </w:r>
      <w:r w:rsidR="001A52DD" w:rsidRPr="001A52DD">
        <w:rPr>
          <w:rFonts w:ascii="Arial" w:hAnsi="Arial" w:cs="Arial"/>
          <w:sz w:val="24"/>
          <w:szCs w:val="24"/>
          <w:vertAlign w:val="superscript"/>
        </w:rPr>
        <w:t>nd</w:t>
      </w:r>
      <w:r w:rsidR="001A52DD">
        <w:rPr>
          <w:rFonts w:ascii="Arial" w:hAnsi="Arial" w:cs="Arial"/>
          <w:sz w:val="24"/>
          <w:szCs w:val="24"/>
        </w:rPr>
        <w:t xml:space="preserve"> monitor </w:t>
      </w:r>
      <w:r w:rsidR="00FA0694">
        <w:rPr>
          <w:rFonts w:ascii="Arial" w:hAnsi="Arial" w:cs="Arial"/>
          <w:sz w:val="24"/>
          <w:szCs w:val="24"/>
        </w:rPr>
        <w:t>recommendations</w:t>
      </w:r>
      <w:r w:rsidR="001A52DD">
        <w:rPr>
          <w:rFonts w:ascii="Arial" w:hAnsi="Arial" w:cs="Arial"/>
          <w:sz w:val="24"/>
          <w:szCs w:val="24"/>
        </w:rPr>
        <w:t xml:space="preserve">:  </w:t>
      </w:r>
    </w:p>
    <w:p w14:paraId="5876A02C" w14:textId="31220DCB" w:rsidR="00E87E46" w:rsidRPr="00FA0694" w:rsidRDefault="007B038C" w:rsidP="00FA0694">
      <w:pPr>
        <w:pStyle w:val="ListParagraph"/>
        <w:numPr>
          <w:ilvl w:val="1"/>
          <w:numId w:val="5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8" w:history="1">
        <w:r w:rsidR="001A52DD">
          <w:rPr>
            <w:rStyle w:val="Hyperlink"/>
            <w:color w:val="0000FF"/>
          </w:rPr>
          <w:t>ViewSonic VA1655 15.6 Inch 1080p Portable IPS Monitor with Mobile Ergonomics, USB-C , Mini HDMI for Home and Office (amazon.com)</w:t>
        </w:r>
      </w:hyperlink>
    </w:p>
    <w:p w14:paraId="7DC28984" w14:textId="0BE6DA88" w:rsidR="00FA0694" w:rsidRPr="00FA0694" w:rsidRDefault="007B038C" w:rsidP="00FA0694">
      <w:pPr>
        <w:pStyle w:val="ListParagraph"/>
        <w:numPr>
          <w:ilvl w:val="1"/>
          <w:numId w:val="5"/>
        </w:numPr>
      </w:pPr>
      <w:hyperlink r:id="rId9" w:history="1">
        <w:r w:rsidR="00FA0694">
          <w:rPr>
            <w:rStyle w:val="Hyperlink"/>
          </w:rPr>
          <w:t>KYY Portable Monitor 15.6'' FHD 1080P Portable Laptop Monitor USB C HDMI Gaming Monitor Ultra-Slim IPS Display w/Smart Cover &amp; Speakers, Plug&amp;Play, External Monitor for Laptop PC Phone Mac Xbox PS4 (amazon.com)</w:t>
        </w:r>
      </w:hyperlink>
    </w:p>
    <w:p w14:paraId="0D858802" w14:textId="76317EE0" w:rsidR="00C61A4D" w:rsidRDefault="003F329F" w:rsidP="00A159C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 into the </w:t>
      </w:r>
      <w:r w:rsidR="00FA0694">
        <w:rPr>
          <w:rFonts w:ascii="Arial" w:hAnsi="Arial" w:cs="Arial"/>
          <w:sz w:val="24"/>
          <w:szCs w:val="24"/>
        </w:rPr>
        <w:t xml:space="preserve">MS </w:t>
      </w:r>
      <w:r>
        <w:rPr>
          <w:rFonts w:ascii="Arial" w:hAnsi="Arial" w:cs="Arial"/>
          <w:sz w:val="24"/>
          <w:szCs w:val="24"/>
        </w:rPr>
        <w:t>Teams meeting room 30 minutes before the start of the meeting.</w:t>
      </w:r>
    </w:p>
    <w:p w14:paraId="4DA75F95" w14:textId="1CCC01DD" w:rsidR="003F329F" w:rsidRDefault="003F329F" w:rsidP="00A159C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Got to Meetings Options</w:t>
      </w:r>
      <w:r w:rsidR="00CB4DEA">
        <w:rPr>
          <w:rFonts w:ascii="Arial" w:hAnsi="Arial" w:cs="Arial"/>
          <w:sz w:val="24"/>
          <w:szCs w:val="24"/>
        </w:rPr>
        <w:t xml:space="preserve"> and review these settings. Set to the level you prefer when delivering. </w:t>
      </w:r>
    </w:p>
    <w:p w14:paraId="2005E8ED" w14:textId="39BF161F" w:rsidR="003F329F" w:rsidRDefault="003F329F" w:rsidP="003F32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Lobby – “who can bypass the lobby?”</w:t>
      </w:r>
      <w:r w:rsidR="00571E89">
        <w:rPr>
          <w:rFonts w:ascii="Arial" w:hAnsi="Arial" w:cs="Arial"/>
          <w:sz w:val="24"/>
          <w:szCs w:val="24"/>
        </w:rPr>
        <w:t xml:space="preserve"> (Note: there could be a setting here that is toggled off while in the room early, </w:t>
      </w:r>
      <w:r w:rsidR="001576A5">
        <w:rPr>
          <w:rFonts w:ascii="Arial" w:hAnsi="Arial" w:cs="Arial"/>
          <w:sz w:val="24"/>
          <w:szCs w:val="24"/>
        </w:rPr>
        <w:t>then</w:t>
      </w:r>
      <w:r w:rsidR="00571E89">
        <w:rPr>
          <w:rFonts w:ascii="Arial" w:hAnsi="Arial" w:cs="Arial"/>
          <w:sz w:val="24"/>
          <w:szCs w:val="24"/>
        </w:rPr>
        <w:t xml:space="preserve"> changed </w:t>
      </w:r>
      <w:r w:rsidR="008F2319">
        <w:rPr>
          <w:rFonts w:ascii="Arial" w:hAnsi="Arial" w:cs="Arial"/>
          <w:sz w:val="24"/>
          <w:szCs w:val="24"/>
        </w:rPr>
        <w:t>just before the class starts</w:t>
      </w:r>
      <w:r w:rsidR="003D6BFE">
        <w:rPr>
          <w:rFonts w:ascii="Arial" w:hAnsi="Arial" w:cs="Arial"/>
          <w:sz w:val="24"/>
          <w:szCs w:val="24"/>
        </w:rPr>
        <w:t xml:space="preserve">, </w:t>
      </w:r>
      <w:r w:rsidR="00571E89">
        <w:rPr>
          <w:rFonts w:ascii="Arial" w:hAnsi="Arial" w:cs="Arial"/>
          <w:sz w:val="24"/>
          <w:szCs w:val="24"/>
        </w:rPr>
        <w:t>to start allowing participants to come in directly</w:t>
      </w:r>
      <w:r w:rsidR="00CB4DEA">
        <w:rPr>
          <w:rFonts w:ascii="Arial" w:hAnsi="Arial" w:cs="Arial"/>
          <w:sz w:val="24"/>
          <w:szCs w:val="24"/>
        </w:rPr>
        <w:t xml:space="preserve"> when you are delivering.)</w:t>
      </w:r>
    </w:p>
    <w:p w14:paraId="3AC20091" w14:textId="7AAB949E" w:rsidR="00CB4DEA" w:rsidRDefault="00CB4DEA" w:rsidP="003F32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Sharing – Everyone or limit sharing?</w:t>
      </w:r>
    </w:p>
    <w:p w14:paraId="2371793F" w14:textId="38F941A8" w:rsidR="001C0780" w:rsidRPr="00A159C8" w:rsidRDefault="001C0780" w:rsidP="003F329F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Save. </w:t>
      </w:r>
    </w:p>
    <w:p w14:paraId="0DD7030A" w14:textId="43B355BE" w:rsidR="003E07D4" w:rsidRDefault="003E07D4">
      <w:pPr>
        <w:rPr>
          <w:rFonts w:ascii="Arial" w:hAnsi="Arial" w:cs="Arial"/>
          <w:sz w:val="24"/>
          <w:szCs w:val="24"/>
        </w:rPr>
      </w:pPr>
    </w:p>
    <w:p w14:paraId="51ED3B0E" w14:textId="77777777" w:rsidR="001270BD" w:rsidRDefault="001270BD">
      <w:pPr>
        <w:rPr>
          <w:rFonts w:ascii="Arial" w:hAnsi="Arial" w:cs="Arial"/>
          <w:sz w:val="24"/>
          <w:szCs w:val="24"/>
        </w:rPr>
      </w:pPr>
    </w:p>
    <w:p w14:paraId="4FD69345" w14:textId="1EF819AB" w:rsidR="00B14B04" w:rsidRPr="001C0780" w:rsidRDefault="001C0780" w:rsidP="001C0780">
      <w:pPr>
        <w:shd w:val="clear" w:color="auto" w:fill="E0E0E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Facilitators – While Presenting</w:t>
      </w:r>
    </w:p>
    <w:p w14:paraId="5CA141C5" w14:textId="456FC41C" w:rsidR="00B14B04" w:rsidRDefault="00BD565A" w:rsidP="001C07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alt+ Tab to </w:t>
      </w:r>
      <w:r w:rsidR="001122CB">
        <w:rPr>
          <w:rFonts w:ascii="Arial" w:hAnsi="Arial" w:cs="Arial"/>
          <w:sz w:val="24"/>
          <w:szCs w:val="24"/>
        </w:rPr>
        <w:t>toggle</w:t>
      </w:r>
      <w:r>
        <w:rPr>
          <w:rFonts w:ascii="Arial" w:hAnsi="Arial" w:cs="Arial"/>
          <w:sz w:val="24"/>
          <w:szCs w:val="24"/>
        </w:rPr>
        <w:t xml:space="preserve"> through screens when moving outside of the MS Teams and PowerPoint.</w:t>
      </w:r>
    </w:p>
    <w:p w14:paraId="5383A87F" w14:textId="6BC334D8" w:rsidR="00BD565A" w:rsidRDefault="00BD565A" w:rsidP="001C07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BEWARE: using Control + Shift + K while in MS Teams will raise a hand.</w:t>
      </w:r>
    </w:p>
    <w:p w14:paraId="3ACF3808" w14:textId="44B532BA" w:rsidR="001122CB" w:rsidRDefault="001122CB" w:rsidP="001C07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BEWARE: If showing Control + Shift + M in Outlook to create a new Email, watch when going to </w:t>
      </w:r>
      <w:r w:rsidR="00636C3B">
        <w:rPr>
          <w:rFonts w:ascii="Arial" w:hAnsi="Arial" w:cs="Arial"/>
          <w:sz w:val="24"/>
          <w:szCs w:val="24"/>
        </w:rPr>
        <w:t xml:space="preserve">chat in Teams as C+S+M will MUTE you. </w:t>
      </w:r>
    </w:p>
    <w:p w14:paraId="07B605DE" w14:textId="3991AB25" w:rsidR="00BD565A" w:rsidRDefault="00BD565A" w:rsidP="001C07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BEWARE: </w:t>
      </w:r>
      <w:r w:rsidR="008A6406">
        <w:rPr>
          <w:rFonts w:ascii="Arial" w:hAnsi="Arial" w:cs="Arial"/>
          <w:sz w:val="24"/>
          <w:szCs w:val="24"/>
        </w:rPr>
        <w:t>clicking on the MS Teams Room itself puts the MS Teams Meeting room display overtop of the PowerPoint slides.</w:t>
      </w:r>
    </w:p>
    <w:p w14:paraId="245F7213" w14:textId="06F240C9" w:rsidR="008A6406" w:rsidRDefault="008A6406" w:rsidP="001C07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to have a way to see both the Meeting Room itself</w:t>
      </w:r>
      <w:r w:rsidR="006A48E3">
        <w:rPr>
          <w:rFonts w:ascii="Arial" w:hAnsi="Arial" w:cs="Arial"/>
          <w:sz w:val="24"/>
          <w:szCs w:val="24"/>
        </w:rPr>
        <w:t xml:space="preserve"> AND also the Chat in MS Teams. It is recommended that you use 2 screens while delivering in Teams to better see both screens at the same time. </w:t>
      </w:r>
    </w:p>
    <w:p w14:paraId="16AC15B8" w14:textId="73558A6F" w:rsidR="006A48E3" w:rsidRDefault="001F13B5" w:rsidP="001C07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Choose the </w:t>
      </w:r>
      <w:r w:rsidR="00286AE8">
        <w:rPr>
          <w:rFonts w:ascii="Arial" w:hAnsi="Arial" w:cs="Arial"/>
          <w:sz w:val="24"/>
          <w:szCs w:val="24"/>
        </w:rPr>
        <w:t>“View” icon on the t</w:t>
      </w:r>
      <w:r w:rsidR="00EB1F91">
        <w:rPr>
          <w:rFonts w:ascii="Arial" w:hAnsi="Arial" w:cs="Arial"/>
          <w:sz w:val="24"/>
          <w:szCs w:val="24"/>
        </w:rPr>
        <w:t>op toolbar and</w:t>
      </w:r>
      <w:r>
        <w:rPr>
          <w:rFonts w:ascii="Arial" w:hAnsi="Arial" w:cs="Arial"/>
          <w:sz w:val="24"/>
          <w:szCs w:val="24"/>
        </w:rPr>
        <w:t xml:space="preserve"> select </w:t>
      </w:r>
      <w:r w:rsidR="00EB1F91">
        <w:rPr>
          <w:rFonts w:ascii="Arial" w:hAnsi="Arial" w:cs="Arial"/>
          <w:sz w:val="24"/>
          <w:szCs w:val="24"/>
        </w:rPr>
        <w:t>“Gallery View”</w:t>
      </w:r>
      <w:r w:rsidR="005B4F88">
        <w:rPr>
          <w:rFonts w:ascii="Arial" w:hAnsi="Arial" w:cs="Arial"/>
          <w:sz w:val="24"/>
          <w:szCs w:val="24"/>
        </w:rPr>
        <w:t xml:space="preserve"> to see everyone in the meeting. NOTE: You must have 9 or more individuals in the meeting to utilize this feature. </w:t>
      </w:r>
    </w:p>
    <w:p w14:paraId="4CA36AF9" w14:textId="70906CD2" w:rsidR="00273180" w:rsidRDefault="00273180" w:rsidP="001C0780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Sharing a document in the meeting is best done by uploading the document from your computer. Choose the Paperclip</w:t>
      </w:r>
      <w:r w:rsidR="006248C2">
        <w:rPr>
          <w:rFonts w:ascii="Arial" w:hAnsi="Arial" w:cs="Arial"/>
          <w:sz w:val="24"/>
          <w:szCs w:val="24"/>
        </w:rPr>
        <w:t xml:space="preserve"> in the chat box and select the document to upload. Using OneDrive may block you depending on where the document is </w:t>
      </w:r>
      <w:r w:rsidR="000B42C3">
        <w:rPr>
          <w:rFonts w:ascii="Arial" w:hAnsi="Arial" w:cs="Arial"/>
          <w:sz w:val="24"/>
          <w:szCs w:val="24"/>
        </w:rPr>
        <w:t>located</w:t>
      </w:r>
      <w:r w:rsidR="006248C2">
        <w:rPr>
          <w:rFonts w:ascii="Arial" w:hAnsi="Arial" w:cs="Arial"/>
          <w:sz w:val="24"/>
          <w:szCs w:val="24"/>
        </w:rPr>
        <w:t xml:space="preserve">. </w:t>
      </w:r>
    </w:p>
    <w:p w14:paraId="461BAC71" w14:textId="21093336" w:rsidR="001D106B" w:rsidRDefault="00DF7965" w:rsidP="001D106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Break Out Rooms</w:t>
      </w:r>
    </w:p>
    <w:p w14:paraId="7B60F84A" w14:textId="5655F60D" w:rsidR="00F04A42" w:rsidRDefault="00F04A42" w:rsidP="001D106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how many people you want in each room.</w:t>
      </w:r>
    </w:p>
    <w:p w14:paraId="78FE6BDD" w14:textId="45A68E8A" w:rsidR="001D106B" w:rsidRDefault="001D106B" w:rsidP="001D106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how you want to create the rooms: automatically or manually. </w:t>
      </w:r>
    </w:p>
    <w:p w14:paraId="21B71FC6" w14:textId="2A0B91A1" w:rsidR="00AA1535" w:rsidRDefault="00AA1535" w:rsidP="001D106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Settings gear – select how long you want the </w:t>
      </w:r>
      <w:r w:rsidR="00545EE1">
        <w:rPr>
          <w:rFonts w:ascii="Arial" w:hAnsi="Arial" w:cs="Arial"/>
          <w:sz w:val="24"/>
          <w:szCs w:val="24"/>
        </w:rPr>
        <w:t>breakout</w:t>
      </w:r>
      <w:r>
        <w:rPr>
          <w:rFonts w:ascii="Arial" w:hAnsi="Arial" w:cs="Arial"/>
          <w:sz w:val="24"/>
          <w:szCs w:val="24"/>
        </w:rPr>
        <w:t xml:space="preserve"> rooms to last. </w:t>
      </w:r>
    </w:p>
    <w:p w14:paraId="1F6C9687" w14:textId="5B005398" w:rsidR="00AA1535" w:rsidRDefault="00AA1535" w:rsidP="001D106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name each room by using the 3-dot ellipsis next to each room assigned. </w:t>
      </w:r>
    </w:p>
    <w:p w14:paraId="6E0ED697" w14:textId="6B878B5F" w:rsidR="00F17CFA" w:rsidRPr="001D106B" w:rsidRDefault="007B038C" w:rsidP="001D106B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BEWARE: </w:t>
      </w:r>
      <w:r w:rsidR="00F17CFA">
        <w:rPr>
          <w:rFonts w:ascii="Arial" w:hAnsi="Arial" w:cs="Arial"/>
          <w:sz w:val="24"/>
          <w:szCs w:val="24"/>
        </w:rPr>
        <w:t xml:space="preserve">When returning from break out rooms, Teams mutes the speaker (at times). Click the microphone to ‘unmute’. If this does not work, then click the 3 dot </w:t>
      </w:r>
      <w:r w:rsidR="004506DB">
        <w:rPr>
          <w:rFonts w:ascii="Arial" w:hAnsi="Arial" w:cs="Arial"/>
          <w:sz w:val="24"/>
          <w:szCs w:val="24"/>
        </w:rPr>
        <w:t>ellipsis</w:t>
      </w:r>
      <w:r w:rsidR="00F17CFA">
        <w:rPr>
          <w:rFonts w:ascii="Arial" w:hAnsi="Arial" w:cs="Arial"/>
          <w:sz w:val="24"/>
          <w:szCs w:val="24"/>
        </w:rPr>
        <w:t xml:space="preserve"> in the toolbar</w:t>
      </w:r>
      <w:r w:rsidR="004506DB">
        <w:rPr>
          <w:rFonts w:ascii="Arial" w:hAnsi="Arial" w:cs="Arial"/>
          <w:sz w:val="24"/>
          <w:szCs w:val="24"/>
        </w:rPr>
        <w:t xml:space="preserve"> &gt; Go to Device Settings (cog wheel) &gt; select unmute. </w:t>
      </w:r>
    </w:p>
    <w:p w14:paraId="09ED5037" w14:textId="4E628644" w:rsidR="00D34A76" w:rsidRDefault="00D34A76" w:rsidP="0057045A">
      <w:pPr>
        <w:rPr>
          <w:rFonts w:ascii="Arial" w:hAnsi="Arial" w:cs="Arial"/>
          <w:noProof/>
          <w:sz w:val="24"/>
          <w:szCs w:val="24"/>
        </w:rPr>
      </w:pPr>
    </w:p>
    <w:p w14:paraId="22EC2043" w14:textId="523FC6E9" w:rsidR="006248C2" w:rsidRPr="000D3D1D" w:rsidRDefault="006248C2" w:rsidP="006248C2">
      <w:pPr>
        <w:shd w:val="clear" w:color="auto" w:fill="E0E0E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Facilitators – Post Presentation</w:t>
      </w:r>
    </w:p>
    <w:p w14:paraId="579E7CE9" w14:textId="50E7EC95" w:rsidR="006248C2" w:rsidRDefault="000C1FBF" w:rsidP="006248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Stay in the meeting until everyone has left. </w:t>
      </w:r>
    </w:p>
    <w:p w14:paraId="6C6BFC53" w14:textId="02351D30" w:rsidR="000C1FBF" w:rsidRDefault="000C1FBF" w:rsidP="006248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down arrow next to the Leave box in the upper right corner and select “End Meeting”</w:t>
      </w:r>
      <w:r w:rsidR="006006C2">
        <w:rPr>
          <w:rFonts w:ascii="Arial" w:hAnsi="Arial" w:cs="Arial"/>
          <w:sz w:val="24"/>
          <w:szCs w:val="24"/>
        </w:rPr>
        <w:t xml:space="preserve">. This will fully close the meeting and not leave it open for outsiders to reconnect. </w:t>
      </w:r>
    </w:p>
    <w:p w14:paraId="4AAD691E" w14:textId="1BB3195C" w:rsidR="006006C2" w:rsidRDefault="006006C2" w:rsidP="006248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Attendee/participation list will be available in the meeting chat once the meeting is ended. This list may be downloaded and shared as needed. </w:t>
      </w:r>
    </w:p>
    <w:p w14:paraId="3A876F10" w14:textId="34906A0C" w:rsidR="00B14B04" w:rsidRPr="004506DB" w:rsidRDefault="00AF0395" w:rsidP="0057045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good back up best practice is to take a screenshot or picture with your phone of the attendees</w:t>
      </w:r>
      <w:r w:rsidR="002425B8">
        <w:rPr>
          <w:rFonts w:ascii="Arial" w:hAnsi="Arial" w:cs="Arial"/>
          <w:sz w:val="24"/>
          <w:szCs w:val="24"/>
        </w:rPr>
        <w:t>. You may have to scroll down and take a 2</w:t>
      </w:r>
      <w:r w:rsidR="002425B8" w:rsidRPr="002425B8">
        <w:rPr>
          <w:rFonts w:ascii="Arial" w:hAnsi="Arial" w:cs="Arial"/>
          <w:sz w:val="24"/>
          <w:szCs w:val="24"/>
          <w:vertAlign w:val="superscript"/>
        </w:rPr>
        <w:t>nd</w:t>
      </w:r>
      <w:r w:rsidR="002425B8">
        <w:rPr>
          <w:rFonts w:ascii="Arial" w:hAnsi="Arial" w:cs="Arial"/>
          <w:sz w:val="24"/>
          <w:szCs w:val="24"/>
        </w:rPr>
        <w:t xml:space="preserve"> picture to get </w:t>
      </w:r>
      <w:r w:rsidR="001270BD">
        <w:rPr>
          <w:rFonts w:ascii="Arial" w:hAnsi="Arial" w:cs="Arial"/>
          <w:sz w:val="24"/>
          <w:szCs w:val="24"/>
        </w:rPr>
        <w:t>everyone,</w:t>
      </w:r>
      <w:r w:rsidR="002425B8">
        <w:rPr>
          <w:rFonts w:ascii="Arial" w:hAnsi="Arial" w:cs="Arial"/>
          <w:sz w:val="24"/>
          <w:szCs w:val="24"/>
        </w:rPr>
        <w:t xml:space="preserve"> but it is a great back up. </w:t>
      </w:r>
    </w:p>
    <w:sectPr w:rsidR="00B14B04" w:rsidRPr="004506D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0503" w14:textId="77777777" w:rsidR="003B61F1" w:rsidRDefault="003B61F1">
      <w:pPr>
        <w:spacing w:after="0" w:line="240" w:lineRule="auto"/>
      </w:pPr>
      <w:r>
        <w:separator/>
      </w:r>
    </w:p>
  </w:endnote>
  <w:endnote w:type="continuationSeparator" w:id="0">
    <w:p w14:paraId="35A82061" w14:textId="77777777" w:rsidR="003B61F1" w:rsidRDefault="003B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5B3D" w14:textId="77777777" w:rsidR="007D5504" w:rsidRPr="007D5504" w:rsidRDefault="00622CE1" w:rsidP="007D5504">
    <w:pPr>
      <w:pStyle w:val="Footer"/>
      <w:jc w:val="center"/>
      <w:rPr>
        <w:rFonts w:ascii="Arial" w:hAnsi="Arial" w:cs="Arial"/>
        <w:sz w:val="24"/>
      </w:rPr>
    </w:pPr>
    <w:r w:rsidRPr="007D5504">
      <w:rPr>
        <w:rFonts w:ascii="Arial" w:hAnsi="Arial" w:cs="Arial"/>
        <w:sz w:val="20"/>
      </w:rPr>
      <w:t xml:space="preserve">InteraWorks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 xml:space="preserve">PO Box 160103 Austin, TX 78716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>+1 (512) 474-5200</w:t>
    </w:r>
    <w:r>
      <w:rPr>
        <w:rFonts w:ascii="Arial" w:hAnsi="Arial" w:cs="Arial"/>
        <w:sz w:val="20"/>
      </w:rPr>
      <w:t xml:space="preserve">  </w:t>
    </w:r>
    <w:hyperlink r:id="rId1" w:history="1">
      <w:r w:rsidRPr="00592F8B">
        <w:rPr>
          <w:rStyle w:val="Hyperlink"/>
          <w:rFonts w:ascii="Arial" w:hAnsi="Arial" w:cs="Arial"/>
          <w:sz w:val="20"/>
        </w:rPr>
        <w:t>Info@InteraWorks.com</w:t>
      </w:r>
    </w:hyperlink>
    <w:r>
      <w:rPr>
        <w:rFonts w:ascii="Arial" w:hAnsi="Arial" w:cs="Arial"/>
        <w:sz w:val="20"/>
      </w:rPr>
      <w:t xml:space="preserve">  </w:t>
    </w:r>
    <w:r w:rsidRPr="007D5504">
      <w:rPr>
        <w:rFonts w:ascii="Arial" w:hAnsi="Arial" w:cs="Arial"/>
        <w:sz w:val="20"/>
      </w:rPr>
      <w:t>www.InteraWorks.com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5476" w14:textId="77777777" w:rsidR="003B61F1" w:rsidRDefault="003B61F1">
      <w:pPr>
        <w:spacing w:after="0" w:line="240" w:lineRule="auto"/>
      </w:pPr>
      <w:r>
        <w:separator/>
      </w:r>
    </w:p>
  </w:footnote>
  <w:footnote w:type="continuationSeparator" w:id="0">
    <w:p w14:paraId="32945DDE" w14:textId="77777777" w:rsidR="003B61F1" w:rsidRDefault="003B6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58A1"/>
    <w:multiLevelType w:val="hybridMultilevel"/>
    <w:tmpl w:val="B55C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2A24"/>
    <w:multiLevelType w:val="hybridMultilevel"/>
    <w:tmpl w:val="5D18C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1303"/>
    <w:multiLevelType w:val="hybridMultilevel"/>
    <w:tmpl w:val="17E2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F335B"/>
    <w:multiLevelType w:val="hybridMultilevel"/>
    <w:tmpl w:val="BA8C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F6F2C"/>
    <w:multiLevelType w:val="hybridMultilevel"/>
    <w:tmpl w:val="6256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7F8"/>
    <w:multiLevelType w:val="hybridMultilevel"/>
    <w:tmpl w:val="E9B2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15742">
    <w:abstractNumId w:val="1"/>
  </w:num>
  <w:num w:numId="2" w16cid:durableId="962923120">
    <w:abstractNumId w:val="4"/>
  </w:num>
  <w:num w:numId="3" w16cid:durableId="986938057">
    <w:abstractNumId w:val="5"/>
  </w:num>
  <w:num w:numId="4" w16cid:durableId="508838502">
    <w:abstractNumId w:val="0"/>
  </w:num>
  <w:num w:numId="5" w16cid:durableId="515194621">
    <w:abstractNumId w:val="2"/>
  </w:num>
  <w:num w:numId="6" w16cid:durableId="238173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sjQ3NDIwNTI0NjZX0lEKTi0uzszPAykwrAUAzV8YoSwAAAA="/>
  </w:docVars>
  <w:rsids>
    <w:rsidRoot w:val="00622CE1"/>
    <w:rsid w:val="000140F6"/>
    <w:rsid w:val="00047E40"/>
    <w:rsid w:val="000755C4"/>
    <w:rsid w:val="000829BB"/>
    <w:rsid w:val="000A0D90"/>
    <w:rsid w:val="000A5C88"/>
    <w:rsid w:val="000B15D1"/>
    <w:rsid w:val="000B3581"/>
    <w:rsid w:val="000B42C3"/>
    <w:rsid w:val="000B49CD"/>
    <w:rsid w:val="000C08AB"/>
    <w:rsid w:val="000C1FBF"/>
    <w:rsid w:val="000E447A"/>
    <w:rsid w:val="000F5491"/>
    <w:rsid w:val="001122CB"/>
    <w:rsid w:val="00121688"/>
    <w:rsid w:val="001270BD"/>
    <w:rsid w:val="0013190A"/>
    <w:rsid w:val="00145039"/>
    <w:rsid w:val="001501F4"/>
    <w:rsid w:val="001572D4"/>
    <w:rsid w:val="001576A5"/>
    <w:rsid w:val="00190A59"/>
    <w:rsid w:val="001A52DD"/>
    <w:rsid w:val="001B21E8"/>
    <w:rsid w:val="001C0780"/>
    <w:rsid w:val="001D106B"/>
    <w:rsid w:val="001F13B5"/>
    <w:rsid w:val="002160F1"/>
    <w:rsid w:val="0022462B"/>
    <w:rsid w:val="002425B8"/>
    <w:rsid w:val="002549A1"/>
    <w:rsid w:val="00262E2D"/>
    <w:rsid w:val="00273180"/>
    <w:rsid w:val="00282C02"/>
    <w:rsid w:val="00286AE8"/>
    <w:rsid w:val="002B1165"/>
    <w:rsid w:val="003017BC"/>
    <w:rsid w:val="0032255E"/>
    <w:rsid w:val="003743A7"/>
    <w:rsid w:val="00376CC9"/>
    <w:rsid w:val="00390025"/>
    <w:rsid w:val="003B61F1"/>
    <w:rsid w:val="003B66CE"/>
    <w:rsid w:val="003C0E3F"/>
    <w:rsid w:val="003C25FD"/>
    <w:rsid w:val="003D6BFE"/>
    <w:rsid w:val="003E07D4"/>
    <w:rsid w:val="003F329F"/>
    <w:rsid w:val="004259A3"/>
    <w:rsid w:val="004273E6"/>
    <w:rsid w:val="004506DB"/>
    <w:rsid w:val="00463452"/>
    <w:rsid w:val="00470F00"/>
    <w:rsid w:val="00473578"/>
    <w:rsid w:val="00481829"/>
    <w:rsid w:val="00545EE1"/>
    <w:rsid w:val="0057045A"/>
    <w:rsid w:val="00571E89"/>
    <w:rsid w:val="005733A7"/>
    <w:rsid w:val="0057428A"/>
    <w:rsid w:val="00596082"/>
    <w:rsid w:val="005A21DF"/>
    <w:rsid w:val="005A79E9"/>
    <w:rsid w:val="005B3887"/>
    <w:rsid w:val="005B4F88"/>
    <w:rsid w:val="005F3667"/>
    <w:rsid w:val="006006C2"/>
    <w:rsid w:val="0060112C"/>
    <w:rsid w:val="00622CE1"/>
    <w:rsid w:val="006248C2"/>
    <w:rsid w:val="0062523F"/>
    <w:rsid w:val="00627115"/>
    <w:rsid w:val="00636C3B"/>
    <w:rsid w:val="00647692"/>
    <w:rsid w:val="006727EA"/>
    <w:rsid w:val="006A48E3"/>
    <w:rsid w:val="00742C8A"/>
    <w:rsid w:val="00754883"/>
    <w:rsid w:val="00754AAC"/>
    <w:rsid w:val="007550F8"/>
    <w:rsid w:val="007648EF"/>
    <w:rsid w:val="007A5BAB"/>
    <w:rsid w:val="007B038C"/>
    <w:rsid w:val="007C0FA4"/>
    <w:rsid w:val="007D28B2"/>
    <w:rsid w:val="007D59E0"/>
    <w:rsid w:val="007E5827"/>
    <w:rsid w:val="007E7CE9"/>
    <w:rsid w:val="007F7F81"/>
    <w:rsid w:val="0086068E"/>
    <w:rsid w:val="00861F6E"/>
    <w:rsid w:val="00863CA1"/>
    <w:rsid w:val="00896A5B"/>
    <w:rsid w:val="008A6406"/>
    <w:rsid w:val="008D2EA7"/>
    <w:rsid w:val="008E7BE5"/>
    <w:rsid w:val="008F2319"/>
    <w:rsid w:val="00903914"/>
    <w:rsid w:val="0093253B"/>
    <w:rsid w:val="0093319D"/>
    <w:rsid w:val="0094289B"/>
    <w:rsid w:val="00961D98"/>
    <w:rsid w:val="00973A5E"/>
    <w:rsid w:val="009C66A6"/>
    <w:rsid w:val="00A00B62"/>
    <w:rsid w:val="00A159C8"/>
    <w:rsid w:val="00A26899"/>
    <w:rsid w:val="00A47622"/>
    <w:rsid w:val="00A52359"/>
    <w:rsid w:val="00A64A83"/>
    <w:rsid w:val="00A92888"/>
    <w:rsid w:val="00A951CC"/>
    <w:rsid w:val="00AA1535"/>
    <w:rsid w:val="00AA7B98"/>
    <w:rsid w:val="00AD1A99"/>
    <w:rsid w:val="00AF0395"/>
    <w:rsid w:val="00AF0B83"/>
    <w:rsid w:val="00B05506"/>
    <w:rsid w:val="00B14B04"/>
    <w:rsid w:val="00B7010E"/>
    <w:rsid w:val="00B80F0B"/>
    <w:rsid w:val="00BC27CC"/>
    <w:rsid w:val="00BD565A"/>
    <w:rsid w:val="00BF3D4A"/>
    <w:rsid w:val="00C00888"/>
    <w:rsid w:val="00C0761E"/>
    <w:rsid w:val="00C437F7"/>
    <w:rsid w:val="00C61A4D"/>
    <w:rsid w:val="00CB4DEA"/>
    <w:rsid w:val="00CC1FE4"/>
    <w:rsid w:val="00CC21F1"/>
    <w:rsid w:val="00CD12C8"/>
    <w:rsid w:val="00CE23DD"/>
    <w:rsid w:val="00D34A76"/>
    <w:rsid w:val="00D371E6"/>
    <w:rsid w:val="00D94837"/>
    <w:rsid w:val="00D97E81"/>
    <w:rsid w:val="00DA087E"/>
    <w:rsid w:val="00DC7231"/>
    <w:rsid w:val="00DD7078"/>
    <w:rsid w:val="00DF7965"/>
    <w:rsid w:val="00E26215"/>
    <w:rsid w:val="00E54CEE"/>
    <w:rsid w:val="00E87E46"/>
    <w:rsid w:val="00EB1F91"/>
    <w:rsid w:val="00EB3690"/>
    <w:rsid w:val="00EC5B8C"/>
    <w:rsid w:val="00ED5968"/>
    <w:rsid w:val="00F04A42"/>
    <w:rsid w:val="00F10A35"/>
    <w:rsid w:val="00F17CFA"/>
    <w:rsid w:val="00F34EBF"/>
    <w:rsid w:val="00F759DB"/>
    <w:rsid w:val="00F86633"/>
    <w:rsid w:val="00FA0694"/>
    <w:rsid w:val="00FA1D00"/>
    <w:rsid w:val="00FB0B14"/>
    <w:rsid w:val="00FB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816B"/>
  <w15:chartTrackingRefBased/>
  <w15:docId w15:val="{37D0572D-B35F-498F-8293-A99E59FF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2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E1"/>
  </w:style>
  <w:style w:type="character" w:styleId="Hyperlink">
    <w:name w:val="Hyperlink"/>
    <w:basedOn w:val="DefaultParagraphFont"/>
    <w:uiPriority w:val="99"/>
    <w:unhideWhenUsed/>
    <w:rsid w:val="00622C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2CE1"/>
    <w:pPr>
      <w:ind w:left="720"/>
      <w:contextualSpacing/>
    </w:pPr>
  </w:style>
  <w:style w:type="paragraph" w:styleId="Revision">
    <w:name w:val="Revision"/>
    <w:hidden/>
    <w:uiPriority w:val="99"/>
    <w:semiHidden/>
    <w:rsid w:val="00C00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Viewsonic-VA1655-15-6-Full-Monitor/dp/B09237LL5Q/ref=sr_1_1_sspa?crid=OVO481IOUUWF&amp;keywords=viewsonic%2Bportable%2Bmonitor&amp;qid=1678496808&amp;sprefix=viewsonic%2Bportable%2Bmonitor%2Caps%2C165&amp;sr=8-1-spons&amp;ufe=app_do%3Aamzn1.fos.f5122f16-c3e8-4386-bf32-63e904010ad0&amp;spLa=ZW5jcnlwdGVkUXVhbGlmaWVyPUExMVM3UlJPSDRLWlpPJmVuY3J5cHRlZElkPUEwODA3MTc2MzREVTUzRDlSU042RSZlbmNyeXB0ZWRBZElkPUEwMjgwMzQyMUlBUkJIR1AyMEhWTCZ3aWRnZXROYW1lPXNwX2F0ZiZhY3Rpb249Y2xpY2tSZWRpcmVjdCZkb05vdExvZ0NsaWNrPXRydWU&amp;th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dp/B088TLQR3K?psc=1&amp;ref=ppx_yo2ov_dt_b_product_detai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tera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Stephenie Rockwell</dc:creator>
  <cp:keywords/>
  <dc:description/>
  <cp:lastModifiedBy>Royann Schmidgall</cp:lastModifiedBy>
  <cp:revision>49</cp:revision>
  <dcterms:created xsi:type="dcterms:W3CDTF">2023-03-10T19:52:00Z</dcterms:created>
  <dcterms:modified xsi:type="dcterms:W3CDTF">2023-04-14T17:19:00Z</dcterms:modified>
</cp:coreProperties>
</file>